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249" w:rsidRDefault="00D54249" w:rsidP="00D54249">
      <w:pPr>
        <w:shd w:val="clear" w:color="auto" w:fill="FFFFFF"/>
        <w:spacing w:before="100" w:beforeAutospacing="1" w:after="100" w:afterAutospacing="1" w:line="240" w:lineRule="auto"/>
        <w:outlineLvl w:val="0"/>
        <w:rPr>
          <w:rFonts w:ascii="Arial" w:eastAsia="Times New Roman" w:hAnsi="Arial" w:cs="Arial"/>
          <w:color w:val="333333"/>
          <w:kern w:val="36"/>
          <w:sz w:val="48"/>
          <w:szCs w:val="48"/>
          <w:lang w:eastAsia="es-CO"/>
        </w:rPr>
      </w:pPr>
      <w:r w:rsidRPr="00D54249">
        <w:rPr>
          <w:rFonts w:ascii="Arial" w:eastAsia="Times New Roman" w:hAnsi="Arial" w:cs="Arial"/>
          <w:color w:val="333333"/>
          <w:kern w:val="36"/>
          <w:sz w:val="48"/>
          <w:szCs w:val="48"/>
          <w:lang w:eastAsia="es-CO"/>
        </w:rPr>
        <w:t>Departamento Administrativo de la Función Pública</w:t>
      </w:r>
    </w:p>
    <w:p w:rsidR="00D54249" w:rsidRPr="00D54249" w:rsidRDefault="00D54249" w:rsidP="00D54249">
      <w:pPr>
        <w:shd w:val="clear" w:color="auto" w:fill="FFFFFF"/>
        <w:spacing w:before="100" w:beforeAutospacing="1" w:after="100" w:afterAutospacing="1" w:line="240" w:lineRule="auto"/>
        <w:outlineLvl w:val="0"/>
        <w:rPr>
          <w:rFonts w:ascii="Arial" w:eastAsia="Times New Roman" w:hAnsi="Arial" w:cs="Arial"/>
          <w:color w:val="333333"/>
          <w:sz w:val="23"/>
          <w:szCs w:val="23"/>
          <w:lang w:eastAsia="es-CO"/>
        </w:rPr>
      </w:pPr>
      <w:r w:rsidRPr="00D54249">
        <w:rPr>
          <w:rFonts w:ascii="Arial" w:eastAsia="Times New Roman" w:hAnsi="Arial" w:cs="Arial"/>
          <w:color w:val="333333"/>
          <w:kern w:val="36"/>
          <w:sz w:val="48"/>
          <w:szCs w:val="48"/>
          <w:lang w:eastAsia="es-CO"/>
        </w:rPr>
        <w:t xml:space="preserve">Concepto 42041 de 2019 </w:t>
      </w:r>
      <w:r w:rsidRPr="00D54249">
        <w:rPr>
          <w:rFonts w:ascii="Arial" w:eastAsia="Times New Roman" w:hAnsi="Arial" w:cs="Arial"/>
          <w:color w:val="333333"/>
          <w:sz w:val="23"/>
          <w:szCs w:val="23"/>
          <w:lang w:eastAsia="es-CO"/>
        </w:rPr>
        <w:t> </w:t>
      </w:r>
    </w:p>
    <w:p w:rsidR="00D54249" w:rsidRPr="00D54249" w:rsidRDefault="00D54249" w:rsidP="00D54249">
      <w:pPr>
        <w:shd w:val="clear" w:color="auto" w:fill="FFFFFF"/>
        <w:spacing w:before="150" w:after="150" w:line="240" w:lineRule="auto"/>
        <w:jc w:val="right"/>
        <w:rPr>
          <w:rFonts w:ascii="Arial" w:eastAsia="Times New Roman" w:hAnsi="Arial" w:cs="Arial"/>
          <w:color w:val="333333"/>
          <w:sz w:val="23"/>
          <w:szCs w:val="23"/>
          <w:lang w:eastAsia="es-CO"/>
        </w:rPr>
      </w:pPr>
      <w:r w:rsidRPr="00D54249">
        <w:rPr>
          <w:rFonts w:ascii="Arial" w:eastAsia="Times New Roman" w:hAnsi="Arial" w:cs="Arial"/>
          <w:color w:val="333333"/>
          <w:sz w:val="23"/>
          <w:szCs w:val="23"/>
          <w:lang w:eastAsia="es-CO"/>
        </w:rPr>
        <w:t> </w:t>
      </w:r>
    </w:p>
    <w:p w:rsidR="00D54249" w:rsidRPr="00D54249" w:rsidRDefault="00D54249" w:rsidP="00D54249">
      <w:pPr>
        <w:shd w:val="clear" w:color="auto" w:fill="FFFFFF"/>
        <w:spacing w:before="150" w:after="150" w:line="240" w:lineRule="auto"/>
        <w:jc w:val="right"/>
        <w:rPr>
          <w:rFonts w:ascii="Arial" w:eastAsia="Times New Roman" w:hAnsi="Arial" w:cs="Arial"/>
          <w:color w:val="333333"/>
          <w:sz w:val="23"/>
          <w:szCs w:val="23"/>
          <w:lang w:eastAsia="es-CO"/>
        </w:rPr>
      </w:pPr>
      <w:bookmarkStart w:id="0" w:name="_GoBack"/>
      <w:bookmarkEnd w:id="0"/>
      <w:r w:rsidRPr="00D54249">
        <w:rPr>
          <w:rFonts w:ascii="Arial" w:eastAsia="Times New Roman" w:hAnsi="Arial" w:cs="Arial"/>
          <w:color w:val="333333"/>
          <w:sz w:val="23"/>
          <w:szCs w:val="23"/>
          <w:lang w:eastAsia="es-CO"/>
        </w:rPr>
        <w:t>Fecha: 13-02-2019 01:53 pm</w:t>
      </w:r>
    </w:p>
    <w:p w:rsidR="00D54249" w:rsidRPr="00D54249" w:rsidRDefault="00D54249" w:rsidP="00D54249">
      <w:pPr>
        <w:shd w:val="clear" w:color="auto" w:fill="FFFFFF"/>
        <w:spacing w:before="150" w:after="150" w:line="240" w:lineRule="auto"/>
        <w:jc w:val="both"/>
        <w:rPr>
          <w:rFonts w:ascii="Arial" w:eastAsia="Times New Roman" w:hAnsi="Arial" w:cs="Arial"/>
          <w:color w:val="333333"/>
          <w:sz w:val="24"/>
          <w:szCs w:val="24"/>
          <w:lang w:eastAsia="es-CO"/>
        </w:rPr>
      </w:pPr>
      <w:r w:rsidRPr="00D54249">
        <w:rPr>
          <w:rFonts w:ascii="Arial" w:eastAsia="Times New Roman" w:hAnsi="Arial" w:cs="Arial"/>
          <w:color w:val="333333"/>
          <w:sz w:val="23"/>
          <w:szCs w:val="23"/>
          <w:lang w:eastAsia="es-CO"/>
        </w:rPr>
        <w:t> </w:t>
      </w:r>
    </w:p>
    <w:p w:rsidR="00D54249" w:rsidRPr="00D54249" w:rsidRDefault="00D54249" w:rsidP="00D54249">
      <w:pPr>
        <w:shd w:val="clear" w:color="auto" w:fill="FFFFFF"/>
        <w:spacing w:before="150" w:after="150" w:line="240" w:lineRule="auto"/>
        <w:jc w:val="both"/>
        <w:rPr>
          <w:rFonts w:ascii="Arial" w:eastAsia="Times New Roman" w:hAnsi="Arial" w:cs="Arial"/>
          <w:color w:val="333333"/>
          <w:sz w:val="24"/>
          <w:szCs w:val="24"/>
          <w:lang w:eastAsia="es-CO"/>
        </w:rPr>
      </w:pPr>
      <w:r w:rsidRPr="00D54249">
        <w:rPr>
          <w:rFonts w:ascii="Arial" w:eastAsia="Times New Roman" w:hAnsi="Arial" w:cs="Arial"/>
          <w:color w:val="333333"/>
          <w:sz w:val="24"/>
          <w:szCs w:val="24"/>
          <w:lang w:eastAsia="es-CO"/>
        </w:rPr>
        <w:t>Bogotá D.C.</w:t>
      </w:r>
    </w:p>
    <w:p w:rsidR="00D54249" w:rsidRPr="00D54249" w:rsidRDefault="00D54249" w:rsidP="00D54249">
      <w:pPr>
        <w:shd w:val="clear" w:color="auto" w:fill="FFFFFF"/>
        <w:spacing w:before="150" w:after="150" w:line="240" w:lineRule="auto"/>
        <w:jc w:val="both"/>
        <w:rPr>
          <w:rFonts w:ascii="Arial" w:eastAsia="Times New Roman" w:hAnsi="Arial" w:cs="Arial"/>
          <w:color w:val="333333"/>
          <w:sz w:val="24"/>
          <w:szCs w:val="24"/>
          <w:lang w:eastAsia="es-CO"/>
        </w:rPr>
      </w:pPr>
      <w:r w:rsidRPr="00D54249">
        <w:rPr>
          <w:rFonts w:ascii="Arial" w:eastAsia="Times New Roman" w:hAnsi="Arial" w:cs="Arial"/>
          <w:color w:val="333333"/>
          <w:sz w:val="24"/>
          <w:szCs w:val="24"/>
          <w:lang w:eastAsia="es-CO"/>
        </w:rPr>
        <w:t> </w:t>
      </w:r>
    </w:p>
    <w:p w:rsidR="00D54249" w:rsidRPr="00D54249" w:rsidRDefault="00D54249" w:rsidP="00D54249">
      <w:pPr>
        <w:shd w:val="clear" w:color="auto" w:fill="FFFFFF"/>
        <w:spacing w:before="150" w:after="150" w:line="240" w:lineRule="auto"/>
        <w:jc w:val="both"/>
        <w:rPr>
          <w:rFonts w:ascii="Arial" w:eastAsia="Times New Roman" w:hAnsi="Arial" w:cs="Arial"/>
          <w:color w:val="333333"/>
          <w:sz w:val="24"/>
          <w:szCs w:val="24"/>
          <w:lang w:eastAsia="es-CO"/>
        </w:rPr>
      </w:pPr>
      <w:r w:rsidRPr="00D54249">
        <w:rPr>
          <w:rFonts w:ascii="Arial" w:eastAsia="Times New Roman" w:hAnsi="Arial" w:cs="Arial"/>
          <w:b/>
          <w:bCs/>
          <w:color w:val="333333"/>
          <w:sz w:val="24"/>
          <w:szCs w:val="24"/>
          <w:lang w:eastAsia="es-CO"/>
        </w:rPr>
        <w:t>Referencia: RETIRO DEL SERVICIO</w:t>
      </w:r>
      <w:r w:rsidRPr="00D54249">
        <w:rPr>
          <w:rFonts w:ascii="Arial" w:eastAsia="Times New Roman" w:hAnsi="Arial" w:cs="Arial"/>
          <w:color w:val="333333"/>
          <w:sz w:val="24"/>
          <w:szCs w:val="24"/>
          <w:lang w:eastAsia="es-CO"/>
        </w:rPr>
        <w:t>. Del empleado provisionalidad como consecuencia de su posesión en periodo de prueba en la misma entidad donde labora. </w:t>
      </w:r>
      <w:r w:rsidRPr="00D54249">
        <w:rPr>
          <w:rFonts w:ascii="Arial" w:eastAsia="Times New Roman" w:hAnsi="Arial" w:cs="Arial"/>
          <w:b/>
          <w:bCs/>
          <w:color w:val="333333"/>
          <w:sz w:val="24"/>
          <w:szCs w:val="24"/>
          <w:lang w:eastAsia="es-CO"/>
        </w:rPr>
        <w:t>Radicado: 20199000032552 del 30 de enero de 2019</w:t>
      </w:r>
    </w:p>
    <w:p w:rsidR="00D54249" w:rsidRPr="00D54249" w:rsidRDefault="00D54249" w:rsidP="00D54249">
      <w:pPr>
        <w:shd w:val="clear" w:color="auto" w:fill="FFFFFF"/>
        <w:spacing w:before="150" w:after="150" w:line="240" w:lineRule="auto"/>
        <w:jc w:val="both"/>
        <w:rPr>
          <w:rFonts w:ascii="Arial" w:eastAsia="Times New Roman" w:hAnsi="Arial" w:cs="Arial"/>
          <w:color w:val="333333"/>
          <w:sz w:val="24"/>
          <w:szCs w:val="24"/>
          <w:lang w:eastAsia="es-CO"/>
        </w:rPr>
      </w:pPr>
      <w:r w:rsidRPr="00D54249">
        <w:rPr>
          <w:rFonts w:ascii="Arial" w:eastAsia="Times New Roman" w:hAnsi="Arial" w:cs="Arial"/>
          <w:b/>
          <w:bCs/>
          <w:color w:val="333333"/>
          <w:sz w:val="24"/>
          <w:szCs w:val="24"/>
          <w:lang w:eastAsia="es-CO"/>
        </w:rPr>
        <w:t> </w:t>
      </w:r>
    </w:p>
    <w:p w:rsidR="00D54249" w:rsidRPr="00D54249" w:rsidRDefault="00D54249" w:rsidP="00D54249">
      <w:pPr>
        <w:shd w:val="clear" w:color="auto" w:fill="FFFFFF"/>
        <w:spacing w:before="150" w:after="150" w:line="240" w:lineRule="auto"/>
        <w:jc w:val="both"/>
        <w:rPr>
          <w:rFonts w:ascii="Arial" w:eastAsia="Times New Roman" w:hAnsi="Arial" w:cs="Arial"/>
          <w:color w:val="333333"/>
          <w:sz w:val="24"/>
          <w:szCs w:val="24"/>
          <w:lang w:eastAsia="es-CO"/>
        </w:rPr>
      </w:pPr>
      <w:r w:rsidRPr="00D54249">
        <w:rPr>
          <w:rFonts w:ascii="Arial" w:eastAsia="Times New Roman" w:hAnsi="Arial" w:cs="Arial"/>
          <w:color w:val="333333"/>
          <w:sz w:val="24"/>
          <w:szCs w:val="24"/>
          <w:lang w:eastAsia="es-CO"/>
        </w:rPr>
        <w:t>En atención a la consulta de la referencia, mediante la cual consulta si se considera procedente que en el caso que un empleado provisional supere un concurso de méritos y sea nombrado en período de prueba en la misma entidad deba renunciar a su cargo que desempeña en provisionalidad, me permito dar respuesta en los siguientes términos:</w:t>
      </w:r>
    </w:p>
    <w:p w:rsidR="00D54249" w:rsidRPr="00D54249" w:rsidRDefault="00D54249" w:rsidP="00D54249">
      <w:pPr>
        <w:shd w:val="clear" w:color="auto" w:fill="FFFFFF"/>
        <w:spacing w:before="150" w:after="150" w:line="240" w:lineRule="auto"/>
        <w:jc w:val="both"/>
        <w:rPr>
          <w:rFonts w:ascii="Arial" w:eastAsia="Times New Roman" w:hAnsi="Arial" w:cs="Arial"/>
          <w:color w:val="333333"/>
          <w:sz w:val="24"/>
          <w:szCs w:val="24"/>
          <w:lang w:eastAsia="es-CO"/>
        </w:rPr>
      </w:pPr>
      <w:r w:rsidRPr="00D54249">
        <w:rPr>
          <w:rFonts w:ascii="Arial" w:eastAsia="Times New Roman" w:hAnsi="Arial" w:cs="Arial"/>
          <w:color w:val="333333"/>
          <w:sz w:val="24"/>
          <w:szCs w:val="24"/>
          <w:lang w:eastAsia="es-CO"/>
        </w:rPr>
        <w:t> </w:t>
      </w:r>
    </w:p>
    <w:p w:rsidR="00D54249" w:rsidRPr="00D54249" w:rsidRDefault="00D54249" w:rsidP="00D54249">
      <w:pPr>
        <w:shd w:val="clear" w:color="auto" w:fill="FFFFFF"/>
        <w:spacing w:before="150" w:after="150" w:line="240" w:lineRule="auto"/>
        <w:jc w:val="both"/>
        <w:rPr>
          <w:rFonts w:ascii="Arial" w:eastAsia="Times New Roman" w:hAnsi="Arial" w:cs="Arial"/>
          <w:color w:val="333333"/>
          <w:sz w:val="24"/>
          <w:szCs w:val="24"/>
          <w:lang w:eastAsia="es-CO"/>
        </w:rPr>
      </w:pPr>
      <w:r w:rsidRPr="00D54249">
        <w:rPr>
          <w:rFonts w:ascii="Arial" w:eastAsia="Times New Roman" w:hAnsi="Arial" w:cs="Arial"/>
          <w:color w:val="333333"/>
          <w:sz w:val="24"/>
          <w:szCs w:val="24"/>
          <w:lang w:eastAsia="es-CO"/>
        </w:rPr>
        <w:t>De acuerdo con lo previsto en el artículo </w:t>
      </w:r>
      <w:hyperlink r:id="rId5" w:anchor="122" w:history="1">
        <w:r w:rsidRPr="00D54249">
          <w:rPr>
            <w:rFonts w:ascii="Arial" w:eastAsia="Times New Roman" w:hAnsi="Arial" w:cs="Arial"/>
            <w:color w:val="337AB7"/>
            <w:sz w:val="24"/>
            <w:szCs w:val="24"/>
            <w:lang w:eastAsia="es-CO"/>
          </w:rPr>
          <w:t>122</w:t>
        </w:r>
      </w:hyperlink>
      <w:r w:rsidRPr="00D54249">
        <w:rPr>
          <w:rFonts w:ascii="Arial" w:eastAsia="Times New Roman" w:hAnsi="Arial" w:cs="Arial"/>
          <w:color w:val="333333"/>
          <w:sz w:val="24"/>
          <w:szCs w:val="24"/>
          <w:lang w:eastAsia="es-CO"/>
        </w:rPr>
        <w:t> de la Constitución Política, nadie puede ejercer un empleo público sin haber prestado juramento; es decir, sin haberse posesionado en el mismo. En ese sentido, toda persona que ejerza un empleo público, deberá estar precedida de un nombramiento y una posesión.</w:t>
      </w:r>
    </w:p>
    <w:p w:rsidR="00D54249" w:rsidRPr="00D54249" w:rsidRDefault="00D54249" w:rsidP="00D54249">
      <w:pPr>
        <w:shd w:val="clear" w:color="auto" w:fill="FFFFFF"/>
        <w:spacing w:before="150" w:after="150" w:line="240" w:lineRule="auto"/>
        <w:jc w:val="both"/>
        <w:rPr>
          <w:rFonts w:ascii="Arial" w:eastAsia="Times New Roman" w:hAnsi="Arial" w:cs="Arial"/>
          <w:color w:val="333333"/>
          <w:sz w:val="24"/>
          <w:szCs w:val="24"/>
          <w:lang w:eastAsia="es-CO"/>
        </w:rPr>
      </w:pPr>
      <w:r w:rsidRPr="00D54249">
        <w:rPr>
          <w:rFonts w:ascii="Arial" w:eastAsia="Times New Roman" w:hAnsi="Arial" w:cs="Arial"/>
          <w:color w:val="333333"/>
          <w:sz w:val="24"/>
          <w:szCs w:val="24"/>
          <w:lang w:eastAsia="es-CO"/>
        </w:rPr>
        <w:t> </w:t>
      </w:r>
    </w:p>
    <w:p w:rsidR="00D54249" w:rsidRPr="00D54249" w:rsidRDefault="00D54249" w:rsidP="00D54249">
      <w:pPr>
        <w:shd w:val="clear" w:color="auto" w:fill="FFFFFF"/>
        <w:spacing w:before="150" w:after="150" w:line="240" w:lineRule="auto"/>
        <w:jc w:val="both"/>
        <w:rPr>
          <w:rFonts w:ascii="Arial" w:eastAsia="Times New Roman" w:hAnsi="Arial" w:cs="Arial"/>
          <w:color w:val="333333"/>
          <w:sz w:val="24"/>
          <w:szCs w:val="24"/>
          <w:lang w:eastAsia="es-CO"/>
        </w:rPr>
      </w:pPr>
      <w:r w:rsidRPr="00D54249">
        <w:rPr>
          <w:rFonts w:ascii="Arial" w:eastAsia="Times New Roman" w:hAnsi="Arial" w:cs="Arial"/>
          <w:color w:val="333333"/>
          <w:sz w:val="24"/>
          <w:szCs w:val="24"/>
          <w:lang w:eastAsia="es-CO"/>
        </w:rPr>
        <w:t>En ese sentido, esta Dirección Jurídica ha sido consistente al indicar que toda designación o nombramiento en un empleo público debe estar seguida de la posesión en el mismo, en consecuencia, en el caso del nombramiento en período de prueba de un empleado que se encuentra vinculado en provisionalidad procede la renuncia al cargo para posesionarse en período de prueba.</w:t>
      </w:r>
    </w:p>
    <w:p w:rsidR="00D54249" w:rsidRPr="00D54249" w:rsidRDefault="00D54249" w:rsidP="00D54249">
      <w:pPr>
        <w:shd w:val="clear" w:color="auto" w:fill="FFFFFF"/>
        <w:spacing w:before="150" w:after="150" w:line="240" w:lineRule="auto"/>
        <w:jc w:val="both"/>
        <w:rPr>
          <w:rFonts w:ascii="Arial" w:eastAsia="Times New Roman" w:hAnsi="Arial" w:cs="Arial"/>
          <w:color w:val="333333"/>
          <w:sz w:val="24"/>
          <w:szCs w:val="24"/>
          <w:lang w:eastAsia="es-CO"/>
        </w:rPr>
      </w:pPr>
      <w:r w:rsidRPr="00D54249">
        <w:rPr>
          <w:rFonts w:ascii="Arial" w:eastAsia="Times New Roman" w:hAnsi="Arial" w:cs="Arial"/>
          <w:color w:val="333333"/>
          <w:sz w:val="24"/>
          <w:szCs w:val="24"/>
          <w:lang w:eastAsia="es-CO"/>
        </w:rPr>
        <w:t> </w:t>
      </w:r>
    </w:p>
    <w:p w:rsidR="00D54249" w:rsidRPr="00D54249" w:rsidRDefault="00D54249" w:rsidP="00D54249">
      <w:pPr>
        <w:shd w:val="clear" w:color="auto" w:fill="FFFFFF"/>
        <w:spacing w:before="150" w:after="150" w:line="240" w:lineRule="auto"/>
        <w:jc w:val="both"/>
        <w:rPr>
          <w:rFonts w:ascii="Arial" w:eastAsia="Times New Roman" w:hAnsi="Arial" w:cs="Arial"/>
          <w:color w:val="333333"/>
          <w:sz w:val="24"/>
          <w:szCs w:val="24"/>
          <w:lang w:eastAsia="es-CO"/>
        </w:rPr>
      </w:pPr>
      <w:r w:rsidRPr="00D54249">
        <w:rPr>
          <w:rFonts w:ascii="Arial" w:eastAsia="Times New Roman" w:hAnsi="Arial" w:cs="Arial"/>
          <w:color w:val="333333"/>
          <w:sz w:val="24"/>
          <w:szCs w:val="24"/>
          <w:lang w:eastAsia="es-CO"/>
        </w:rPr>
        <w:t>No obstante, como quiera que no existe retiro efectivo del cargo, se considera que no es procedente la liquidación de los elementos salariales y prestacionales propios de la relación laboral, sino que se deberán acumular los tiempos, de tal manera que los elementos de salario y las prestaciones sociales se reconocerán y pagarán en la fecha que el empleado tenga desde su vinculación como provisional.</w:t>
      </w:r>
    </w:p>
    <w:p w:rsidR="00D54249" w:rsidRPr="00D54249" w:rsidRDefault="00D54249" w:rsidP="00D54249">
      <w:pPr>
        <w:shd w:val="clear" w:color="auto" w:fill="FFFFFF"/>
        <w:spacing w:before="150" w:after="150" w:line="240" w:lineRule="auto"/>
        <w:jc w:val="both"/>
        <w:rPr>
          <w:rFonts w:ascii="Arial" w:eastAsia="Times New Roman" w:hAnsi="Arial" w:cs="Arial"/>
          <w:color w:val="333333"/>
          <w:sz w:val="24"/>
          <w:szCs w:val="24"/>
          <w:lang w:eastAsia="es-CO"/>
        </w:rPr>
      </w:pPr>
      <w:r w:rsidRPr="00D54249">
        <w:rPr>
          <w:rFonts w:ascii="Arial" w:eastAsia="Times New Roman" w:hAnsi="Arial" w:cs="Arial"/>
          <w:color w:val="333333"/>
          <w:sz w:val="24"/>
          <w:szCs w:val="24"/>
          <w:lang w:eastAsia="es-CO"/>
        </w:rPr>
        <w:lastRenderedPageBreak/>
        <w:t> </w:t>
      </w:r>
    </w:p>
    <w:p w:rsidR="00D54249" w:rsidRPr="00D54249" w:rsidRDefault="00D54249" w:rsidP="00D54249">
      <w:pPr>
        <w:shd w:val="clear" w:color="auto" w:fill="FFFFFF"/>
        <w:spacing w:before="150" w:after="150" w:line="240" w:lineRule="auto"/>
        <w:jc w:val="both"/>
        <w:rPr>
          <w:rFonts w:ascii="Arial" w:eastAsia="Times New Roman" w:hAnsi="Arial" w:cs="Arial"/>
          <w:color w:val="333333"/>
          <w:sz w:val="24"/>
          <w:szCs w:val="24"/>
          <w:lang w:eastAsia="es-CO"/>
        </w:rPr>
      </w:pPr>
      <w:r w:rsidRPr="00D54249">
        <w:rPr>
          <w:rFonts w:ascii="Arial" w:eastAsia="Times New Roman" w:hAnsi="Arial" w:cs="Arial"/>
          <w:color w:val="333333"/>
          <w:sz w:val="24"/>
          <w:szCs w:val="24"/>
          <w:lang w:eastAsia="es-CO"/>
        </w:rPr>
        <w:t>Para mayor información relacionada con los temas de este Departamento Administrativo, le sugerimos ingresar a la página web </w:t>
      </w:r>
      <w:hyperlink r:id="rId6" w:history="1">
        <w:r w:rsidRPr="00D54249">
          <w:rPr>
            <w:rFonts w:ascii="Arial" w:eastAsia="Times New Roman" w:hAnsi="Arial" w:cs="Arial"/>
            <w:color w:val="337AB7"/>
            <w:sz w:val="24"/>
            <w:szCs w:val="24"/>
            <w:lang w:eastAsia="es-CO"/>
          </w:rPr>
          <w:t>www.funcionpublica.gov.co/eva</w:t>
        </w:r>
      </w:hyperlink>
      <w:r w:rsidRPr="00D54249">
        <w:rPr>
          <w:rFonts w:ascii="Arial" w:eastAsia="Times New Roman" w:hAnsi="Arial" w:cs="Arial"/>
          <w:color w:val="333333"/>
          <w:sz w:val="24"/>
          <w:szCs w:val="24"/>
          <w:lang w:eastAsia="es-CO"/>
        </w:rPr>
        <w:t> en el link «Gestor Normativo» donde podrá consultar entre otros temas, los conceptos emitidos por esta Dirección Jurídica.</w:t>
      </w:r>
    </w:p>
    <w:p w:rsidR="00D54249" w:rsidRPr="00D54249" w:rsidRDefault="00D54249" w:rsidP="00D54249">
      <w:pPr>
        <w:shd w:val="clear" w:color="auto" w:fill="FFFFFF"/>
        <w:spacing w:before="150" w:after="150" w:line="240" w:lineRule="auto"/>
        <w:jc w:val="both"/>
        <w:rPr>
          <w:rFonts w:ascii="Arial" w:eastAsia="Times New Roman" w:hAnsi="Arial" w:cs="Arial"/>
          <w:color w:val="333333"/>
          <w:sz w:val="24"/>
          <w:szCs w:val="24"/>
          <w:lang w:eastAsia="es-CO"/>
        </w:rPr>
      </w:pPr>
      <w:r w:rsidRPr="00D54249">
        <w:rPr>
          <w:rFonts w:ascii="Arial" w:eastAsia="Times New Roman" w:hAnsi="Arial" w:cs="Arial"/>
          <w:i/>
          <w:iCs/>
          <w:color w:val="333333"/>
          <w:sz w:val="24"/>
          <w:szCs w:val="24"/>
          <w:lang w:eastAsia="es-CO"/>
        </w:rPr>
        <w:t> </w:t>
      </w:r>
    </w:p>
    <w:p w:rsidR="00D54249" w:rsidRPr="00D54249" w:rsidRDefault="00D54249" w:rsidP="00D54249">
      <w:pPr>
        <w:shd w:val="clear" w:color="auto" w:fill="FFFFFF"/>
        <w:spacing w:before="150" w:after="150" w:line="240" w:lineRule="auto"/>
        <w:jc w:val="both"/>
        <w:rPr>
          <w:rFonts w:ascii="Arial" w:eastAsia="Times New Roman" w:hAnsi="Arial" w:cs="Arial"/>
          <w:color w:val="333333"/>
          <w:sz w:val="24"/>
          <w:szCs w:val="24"/>
          <w:lang w:eastAsia="es-CO"/>
        </w:rPr>
      </w:pPr>
      <w:r w:rsidRPr="00D54249">
        <w:rPr>
          <w:rFonts w:ascii="Arial" w:eastAsia="Times New Roman" w:hAnsi="Arial" w:cs="Arial"/>
          <w:color w:val="333333"/>
          <w:sz w:val="24"/>
          <w:szCs w:val="24"/>
          <w:lang w:eastAsia="es-CO"/>
        </w:rPr>
        <w:t>El anterior concepto se emite en los términos establecidos en el artículo 28 del Código de Procedimiento Administrativo y de lo Contencioso Administrativo.</w:t>
      </w:r>
    </w:p>
    <w:p w:rsidR="00D54249" w:rsidRPr="00D54249" w:rsidRDefault="00D54249" w:rsidP="00D54249">
      <w:pPr>
        <w:shd w:val="clear" w:color="auto" w:fill="FFFFFF"/>
        <w:spacing w:before="150" w:after="150" w:line="240" w:lineRule="auto"/>
        <w:jc w:val="both"/>
        <w:rPr>
          <w:rFonts w:ascii="Arial" w:eastAsia="Times New Roman" w:hAnsi="Arial" w:cs="Arial"/>
          <w:color w:val="333333"/>
          <w:sz w:val="24"/>
          <w:szCs w:val="24"/>
          <w:lang w:eastAsia="es-CO"/>
        </w:rPr>
      </w:pPr>
      <w:r w:rsidRPr="00D54249">
        <w:rPr>
          <w:rFonts w:ascii="Arial" w:eastAsia="Times New Roman" w:hAnsi="Arial" w:cs="Arial"/>
          <w:color w:val="333333"/>
          <w:sz w:val="24"/>
          <w:szCs w:val="24"/>
          <w:lang w:eastAsia="es-CO"/>
        </w:rPr>
        <w:t> </w:t>
      </w:r>
    </w:p>
    <w:p w:rsidR="00D54249" w:rsidRPr="00D54249" w:rsidRDefault="00D54249" w:rsidP="00D54249">
      <w:pPr>
        <w:shd w:val="clear" w:color="auto" w:fill="FFFFFF"/>
        <w:spacing w:before="150" w:after="150" w:line="240" w:lineRule="auto"/>
        <w:jc w:val="both"/>
        <w:rPr>
          <w:rFonts w:ascii="Arial" w:eastAsia="Times New Roman" w:hAnsi="Arial" w:cs="Arial"/>
          <w:color w:val="333333"/>
          <w:sz w:val="24"/>
          <w:szCs w:val="24"/>
          <w:lang w:eastAsia="es-CO"/>
        </w:rPr>
      </w:pPr>
      <w:r w:rsidRPr="00D54249">
        <w:rPr>
          <w:rFonts w:ascii="Arial" w:eastAsia="Times New Roman" w:hAnsi="Arial" w:cs="Arial"/>
          <w:color w:val="333333"/>
          <w:sz w:val="24"/>
          <w:szCs w:val="24"/>
          <w:lang w:eastAsia="es-CO"/>
        </w:rPr>
        <w:t>Cordialmente,</w:t>
      </w:r>
    </w:p>
    <w:p w:rsidR="00D54249" w:rsidRPr="00D54249" w:rsidRDefault="00D54249" w:rsidP="00D54249">
      <w:pPr>
        <w:shd w:val="clear" w:color="auto" w:fill="FFFFFF"/>
        <w:spacing w:before="150" w:after="150" w:line="240" w:lineRule="auto"/>
        <w:jc w:val="both"/>
        <w:rPr>
          <w:rFonts w:ascii="Arial" w:eastAsia="Times New Roman" w:hAnsi="Arial" w:cs="Arial"/>
          <w:color w:val="333333"/>
          <w:sz w:val="24"/>
          <w:szCs w:val="24"/>
          <w:lang w:eastAsia="es-CO"/>
        </w:rPr>
      </w:pPr>
      <w:r w:rsidRPr="00D54249">
        <w:rPr>
          <w:rFonts w:ascii="Arial" w:eastAsia="Times New Roman" w:hAnsi="Arial" w:cs="Arial"/>
          <w:color w:val="333333"/>
          <w:sz w:val="24"/>
          <w:szCs w:val="24"/>
          <w:lang w:eastAsia="es-CO"/>
        </w:rPr>
        <w:t> </w:t>
      </w:r>
    </w:p>
    <w:p w:rsidR="00D54249" w:rsidRPr="00D54249" w:rsidRDefault="00D54249" w:rsidP="00D54249">
      <w:pPr>
        <w:shd w:val="clear" w:color="auto" w:fill="FFFFFF"/>
        <w:spacing w:before="150" w:after="150" w:line="240" w:lineRule="auto"/>
        <w:jc w:val="both"/>
        <w:rPr>
          <w:rFonts w:ascii="Arial" w:eastAsia="Times New Roman" w:hAnsi="Arial" w:cs="Arial"/>
          <w:color w:val="333333"/>
          <w:sz w:val="24"/>
          <w:szCs w:val="24"/>
          <w:lang w:eastAsia="es-CO"/>
        </w:rPr>
      </w:pPr>
      <w:r w:rsidRPr="00D54249">
        <w:rPr>
          <w:rFonts w:ascii="Arial" w:eastAsia="Times New Roman" w:hAnsi="Arial" w:cs="Arial"/>
          <w:b/>
          <w:bCs/>
          <w:color w:val="333333"/>
          <w:sz w:val="24"/>
          <w:szCs w:val="24"/>
          <w:lang w:eastAsia="es-CO"/>
        </w:rPr>
        <w:t>JOSE FERNANDO CEBALLOS ARROYAVE</w:t>
      </w:r>
    </w:p>
    <w:p w:rsidR="00D54249" w:rsidRPr="00D54249" w:rsidRDefault="00D54249" w:rsidP="00D54249">
      <w:pPr>
        <w:shd w:val="clear" w:color="auto" w:fill="FFFFFF"/>
        <w:spacing w:before="150" w:after="150" w:line="240" w:lineRule="auto"/>
        <w:jc w:val="both"/>
        <w:rPr>
          <w:rFonts w:ascii="Arial" w:eastAsia="Times New Roman" w:hAnsi="Arial" w:cs="Arial"/>
          <w:color w:val="333333"/>
          <w:sz w:val="24"/>
          <w:szCs w:val="24"/>
          <w:lang w:eastAsia="es-CO"/>
        </w:rPr>
      </w:pPr>
      <w:r w:rsidRPr="00D54249">
        <w:rPr>
          <w:rFonts w:ascii="Arial" w:eastAsia="Times New Roman" w:hAnsi="Arial" w:cs="Arial"/>
          <w:color w:val="333333"/>
          <w:sz w:val="24"/>
          <w:szCs w:val="24"/>
          <w:lang w:eastAsia="es-CO"/>
        </w:rPr>
        <w:t> </w:t>
      </w:r>
    </w:p>
    <w:p w:rsidR="00D54249" w:rsidRPr="00D54249" w:rsidRDefault="00D54249" w:rsidP="00D54249">
      <w:pPr>
        <w:shd w:val="clear" w:color="auto" w:fill="FFFFFF"/>
        <w:spacing w:before="150" w:after="150" w:line="240" w:lineRule="auto"/>
        <w:jc w:val="both"/>
        <w:rPr>
          <w:rFonts w:ascii="Arial" w:eastAsia="Times New Roman" w:hAnsi="Arial" w:cs="Arial"/>
          <w:color w:val="333333"/>
          <w:sz w:val="24"/>
          <w:szCs w:val="24"/>
          <w:lang w:eastAsia="es-CO"/>
        </w:rPr>
      </w:pPr>
      <w:r w:rsidRPr="00D54249">
        <w:rPr>
          <w:rFonts w:ascii="Arial" w:eastAsia="Times New Roman" w:hAnsi="Arial" w:cs="Arial"/>
          <w:b/>
          <w:bCs/>
          <w:color w:val="333333"/>
          <w:sz w:val="24"/>
          <w:szCs w:val="24"/>
          <w:lang w:eastAsia="es-CO"/>
        </w:rPr>
        <w:t>Asesor con funciones de la Dirección Jurídica</w:t>
      </w:r>
    </w:p>
    <w:p w:rsidR="00D54249" w:rsidRPr="00D54249" w:rsidRDefault="00D54249" w:rsidP="00D54249">
      <w:pPr>
        <w:shd w:val="clear" w:color="auto" w:fill="FFFFFF"/>
        <w:spacing w:before="150" w:after="150" w:line="240" w:lineRule="auto"/>
        <w:jc w:val="both"/>
        <w:rPr>
          <w:rFonts w:ascii="Arial" w:eastAsia="Times New Roman" w:hAnsi="Arial" w:cs="Arial"/>
          <w:color w:val="333333"/>
          <w:sz w:val="24"/>
          <w:szCs w:val="24"/>
          <w:lang w:eastAsia="es-CO"/>
        </w:rPr>
      </w:pPr>
      <w:r w:rsidRPr="00D54249">
        <w:rPr>
          <w:rFonts w:ascii="Arial" w:eastAsia="Times New Roman" w:hAnsi="Arial" w:cs="Arial"/>
          <w:color w:val="333333"/>
          <w:sz w:val="24"/>
          <w:szCs w:val="24"/>
          <w:lang w:eastAsia="es-CO"/>
        </w:rPr>
        <w:t> </w:t>
      </w:r>
    </w:p>
    <w:p w:rsidR="00714BF9" w:rsidRPr="00D54249" w:rsidRDefault="00714BF9" w:rsidP="00D54249">
      <w:pPr>
        <w:jc w:val="both"/>
        <w:rPr>
          <w:sz w:val="24"/>
          <w:szCs w:val="24"/>
        </w:rPr>
      </w:pPr>
    </w:p>
    <w:sectPr w:rsidR="00714BF9" w:rsidRPr="00D542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3B5A13"/>
    <w:multiLevelType w:val="multilevel"/>
    <w:tmpl w:val="9306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49"/>
    <w:rsid w:val="00714BF9"/>
    <w:rsid w:val="00D542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69BF8-4D9A-4FC3-8F68-6A511DD24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D542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54249"/>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semiHidden/>
    <w:unhideWhenUsed/>
    <w:rsid w:val="00D54249"/>
    <w:rPr>
      <w:color w:val="0000FF"/>
      <w:u w:val="single"/>
    </w:rPr>
  </w:style>
  <w:style w:type="paragraph" w:styleId="Textoindependiente3">
    <w:name w:val="Body Text 3"/>
    <w:basedOn w:val="Normal"/>
    <w:link w:val="Textoindependiente3Car"/>
    <w:uiPriority w:val="99"/>
    <w:semiHidden/>
    <w:unhideWhenUsed/>
    <w:rsid w:val="00D5424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3Car">
    <w:name w:val="Texto independiente 3 Car"/>
    <w:basedOn w:val="Fuentedeprrafopredeter"/>
    <w:link w:val="Textoindependiente3"/>
    <w:uiPriority w:val="99"/>
    <w:semiHidden/>
    <w:rsid w:val="00D54249"/>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953692">
      <w:bodyDiv w:val="1"/>
      <w:marLeft w:val="0"/>
      <w:marRight w:val="0"/>
      <w:marTop w:val="0"/>
      <w:marBottom w:val="0"/>
      <w:divBdr>
        <w:top w:val="none" w:sz="0" w:space="0" w:color="auto"/>
        <w:left w:val="none" w:sz="0" w:space="0" w:color="auto"/>
        <w:bottom w:val="none" w:sz="0" w:space="0" w:color="auto"/>
        <w:right w:val="none" w:sz="0" w:space="0" w:color="auto"/>
      </w:divBdr>
      <w:divsChild>
        <w:div w:id="1904295668">
          <w:marLeft w:val="0"/>
          <w:marRight w:val="0"/>
          <w:marTop w:val="0"/>
          <w:marBottom w:val="0"/>
          <w:divBdr>
            <w:top w:val="none" w:sz="0" w:space="0" w:color="auto"/>
            <w:left w:val="none" w:sz="0" w:space="0" w:color="auto"/>
            <w:bottom w:val="none" w:sz="0" w:space="0" w:color="auto"/>
            <w:right w:val="none" w:sz="0" w:space="0" w:color="auto"/>
          </w:divBdr>
          <w:divsChild>
            <w:div w:id="1485505562">
              <w:marLeft w:val="-225"/>
              <w:marRight w:val="-225"/>
              <w:marTop w:val="0"/>
              <w:marBottom w:val="0"/>
              <w:divBdr>
                <w:top w:val="none" w:sz="0" w:space="0" w:color="auto"/>
                <w:left w:val="none" w:sz="0" w:space="0" w:color="auto"/>
                <w:bottom w:val="none" w:sz="0" w:space="0" w:color="auto"/>
                <w:right w:val="none" w:sz="0" w:space="0" w:color="auto"/>
              </w:divBdr>
              <w:divsChild>
                <w:div w:id="121368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13552">
          <w:marLeft w:val="-225"/>
          <w:marRight w:val="-225"/>
          <w:marTop w:val="0"/>
          <w:marBottom w:val="0"/>
          <w:divBdr>
            <w:top w:val="none" w:sz="0" w:space="0" w:color="auto"/>
            <w:left w:val="none" w:sz="0" w:space="0" w:color="auto"/>
            <w:bottom w:val="none" w:sz="0" w:space="0" w:color="auto"/>
            <w:right w:val="none" w:sz="0" w:space="0" w:color="auto"/>
          </w:divBdr>
          <w:divsChild>
            <w:div w:id="140923096">
              <w:marLeft w:val="0"/>
              <w:marRight w:val="0"/>
              <w:marTop w:val="0"/>
              <w:marBottom w:val="0"/>
              <w:divBdr>
                <w:top w:val="none" w:sz="0" w:space="0" w:color="auto"/>
                <w:left w:val="none" w:sz="0" w:space="0" w:color="auto"/>
                <w:bottom w:val="none" w:sz="0" w:space="0" w:color="auto"/>
                <w:right w:val="none" w:sz="0" w:space="0" w:color="auto"/>
              </w:divBdr>
              <w:divsChild>
                <w:div w:id="1004627110">
                  <w:marLeft w:val="0"/>
                  <w:marRight w:val="0"/>
                  <w:marTop w:val="0"/>
                  <w:marBottom w:val="0"/>
                  <w:divBdr>
                    <w:top w:val="none" w:sz="0" w:space="0" w:color="auto"/>
                    <w:left w:val="none" w:sz="0" w:space="0" w:color="auto"/>
                    <w:bottom w:val="none" w:sz="0" w:space="0" w:color="auto"/>
                    <w:right w:val="none" w:sz="0" w:space="0" w:color="auto"/>
                  </w:divBdr>
                </w:div>
                <w:div w:id="12382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uncionpublica.gov.co/eva" TargetMode="External"/><Relationship Id="rId5" Type="http://schemas.openxmlformats.org/officeDocument/2006/relationships/hyperlink" Target="https://www.funcionpublica.gov.co/eva/gestornormativo/norma.php?i=4125"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374</Words>
  <Characters>2061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de Relatoria</dc:creator>
  <cp:keywords/>
  <dc:description/>
  <cp:lastModifiedBy>Grupo de Relatoria</cp:lastModifiedBy>
  <cp:revision>1</cp:revision>
  <dcterms:created xsi:type="dcterms:W3CDTF">2019-08-16T14:16:00Z</dcterms:created>
  <dcterms:modified xsi:type="dcterms:W3CDTF">2019-08-16T14:18:00Z</dcterms:modified>
</cp:coreProperties>
</file>